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8" w:rsidRDefault="00A65BB8" w:rsidP="00A65BB8">
      <w:pPr>
        <w:pStyle w:val="Ttulo"/>
      </w:pPr>
      <w:r>
        <w:t>CODIGO ETICO</w:t>
      </w:r>
    </w:p>
    <w:p w:rsidR="00A65BB8" w:rsidRDefault="00A65BB8" w:rsidP="00A65BB8">
      <w:pPr>
        <w:jc w:val="center"/>
        <w:rPr>
          <w:b/>
          <w:bCs/>
        </w:rPr>
      </w:pPr>
    </w:p>
    <w:p w:rsidR="00A65BB8" w:rsidRDefault="00A65BB8" w:rsidP="00ED4C9D">
      <w:pPr>
        <w:pStyle w:val="Sangradetextonormal"/>
        <w:spacing w:line="360" w:lineRule="auto"/>
        <w:ind w:left="425"/>
      </w:pPr>
      <w:r>
        <w:t>El proyecto de Federación es un proyecto integrador. Engloba y ha de dar respuesta a cada uno de los grupos de interés que nos integran: asociaciones, personas, usuarios, entidades colaboradoras, sociedad, clientes y proveedores.</w:t>
      </w:r>
    </w:p>
    <w:p w:rsidR="00A65BB8" w:rsidRDefault="00A65BB8" w:rsidP="00ED4C9D">
      <w:pPr>
        <w:spacing w:before="100" w:beforeAutospacing="1" w:after="100" w:afterAutospacing="1" w:line="360" w:lineRule="auto"/>
        <w:ind w:left="425"/>
        <w:jc w:val="both"/>
      </w:pPr>
      <w:r>
        <w:rPr>
          <w:szCs w:val="20"/>
        </w:rPr>
        <w:t>El presente código es el conjunto de valores corporativos y principios que deben guiar la conducta de las personas que integran esta Federación. Así mismo debe inspirar los procedimientos y formas de trabajo que ordenan las relaciones con las asociaciones, las personas, usuarios, clientes, entidades colaboradoras, sociedad y proveedores.</w:t>
      </w:r>
    </w:p>
    <w:p w:rsidR="00A65BB8" w:rsidRDefault="0016190A" w:rsidP="00ED4C9D">
      <w:pPr>
        <w:pStyle w:val="NormalWeb"/>
        <w:spacing w:before="0"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Las asociaciones, directivos, </w:t>
      </w:r>
      <w:r w:rsidR="00A65BB8">
        <w:rPr>
          <w:rFonts w:ascii="Times New Roman" w:hAnsi="Times New Roman" w:cs="Times New Roman"/>
        </w:rPr>
        <w:t>empleados</w:t>
      </w:r>
      <w:r>
        <w:rPr>
          <w:rFonts w:ascii="Times New Roman" w:hAnsi="Times New Roman" w:cs="Times New Roman"/>
        </w:rPr>
        <w:t xml:space="preserve"> y empleadas </w:t>
      </w:r>
      <w:r w:rsidR="00A65BB8">
        <w:rPr>
          <w:rFonts w:ascii="Times New Roman" w:hAnsi="Times New Roman" w:cs="Times New Roman"/>
        </w:rPr>
        <w:t xml:space="preserve">deben tener presente que cada decisión  que tomen y todo lo que hagan, en el desarrollo de su actividad profesional, puede tener efectos en la reputación de la entidad. Por tanto todos deben comprometerse a respetar y </w:t>
      </w:r>
    </w:p>
    <w:p w:rsidR="00A65BB8" w:rsidRDefault="00A65BB8" w:rsidP="00A65BB8">
      <w:pPr>
        <w:ind w:left="426"/>
        <w:rPr>
          <w:b/>
          <w:bCs/>
        </w:rPr>
      </w:pPr>
    </w:p>
    <w:p w:rsidR="00A65BB8" w:rsidRDefault="00A65BB8" w:rsidP="00A65BB8">
      <w:pPr>
        <w:ind w:left="426"/>
        <w:rPr>
          <w:b/>
          <w:bCs/>
        </w:rPr>
      </w:pPr>
      <w:r>
        <w:rPr>
          <w:b/>
          <w:bCs/>
        </w:rPr>
        <w:t>Orientado a personas con parálisis cerebral, trastornos afines y familias.</w:t>
      </w:r>
    </w:p>
    <w:p w:rsidR="00A65BB8" w:rsidRDefault="00A65BB8" w:rsidP="00A65BB8">
      <w:pPr>
        <w:jc w:val="both"/>
      </w:pPr>
    </w:p>
    <w:p w:rsidR="00A65BB8" w:rsidRDefault="00A65BB8" w:rsidP="00ED4C9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 w:firstLine="348"/>
        <w:jc w:val="both"/>
      </w:pPr>
      <w:r>
        <w:t>Cada persona tiene valor por sí misma, con poder de desarrollo y crecimiento permanentes, y en la consideración propia del ser humano.</w:t>
      </w:r>
    </w:p>
    <w:p w:rsidR="00A65BB8" w:rsidRDefault="00A65BB8" w:rsidP="00ED4C9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La persona lo es; sin más, siempre y en toda circunstancia. No se  admiten grados, ser persona no depende de los contextos en los que uno se exprese.</w:t>
      </w:r>
    </w:p>
    <w:p w:rsidR="00A65BB8" w:rsidRDefault="00A65BB8" w:rsidP="00ED4C9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Desde el respeto a la dignidad y al valor intrínseco, entendemos que la persona está sujeta a un proceso dinámico de cambio que le va generando necesidades, deseos, creencias y opciones individuales. Buscamos la calidad de vida, garantizando el derecho a una vida digna y a la toma de decisiones, tratando a cada persona siendo conscientes de las diferencias individuales.</w:t>
      </w:r>
    </w:p>
    <w:p w:rsidR="00A65BB8" w:rsidRDefault="00A65BB8" w:rsidP="00ED4C9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Fomentan su auto representatividad y reconocimiento social.</w:t>
      </w:r>
    </w:p>
    <w:p w:rsidR="00A65BB8" w:rsidRDefault="00A65BB8" w:rsidP="00ED4C9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Dada su condición son valedores de derechos que deben ser proporcionados por el entorno según sus necesidades.</w:t>
      </w:r>
    </w:p>
    <w:p w:rsidR="00A65BB8" w:rsidRDefault="00A65BB8" w:rsidP="00A65BB8">
      <w:pPr>
        <w:autoSpaceDE w:val="0"/>
        <w:autoSpaceDN w:val="0"/>
        <w:adjustRightInd w:val="0"/>
        <w:ind w:left="360"/>
        <w:jc w:val="both"/>
      </w:pPr>
    </w:p>
    <w:p w:rsidR="00ED4C9D" w:rsidRDefault="00ED4C9D" w:rsidP="00A65BB8">
      <w:pPr>
        <w:autoSpaceDE w:val="0"/>
        <w:autoSpaceDN w:val="0"/>
        <w:adjustRightInd w:val="0"/>
        <w:ind w:left="360"/>
        <w:jc w:val="both"/>
      </w:pPr>
    </w:p>
    <w:p w:rsidR="00ED4C9D" w:rsidRDefault="00ED4C9D" w:rsidP="00A65BB8">
      <w:pPr>
        <w:autoSpaceDE w:val="0"/>
        <w:autoSpaceDN w:val="0"/>
        <w:adjustRightInd w:val="0"/>
        <w:ind w:left="360"/>
        <w:jc w:val="both"/>
      </w:pPr>
    </w:p>
    <w:p w:rsidR="00ED4C9D" w:rsidRDefault="00ED4C9D" w:rsidP="00A65BB8">
      <w:pPr>
        <w:autoSpaceDE w:val="0"/>
        <w:autoSpaceDN w:val="0"/>
        <w:adjustRightInd w:val="0"/>
        <w:ind w:left="360"/>
        <w:jc w:val="both"/>
      </w:pPr>
    </w:p>
    <w:p w:rsidR="00ED4C9D" w:rsidRDefault="00ED4C9D" w:rsidP="00A65BB8">
      <w:pPr>
        <w:autoSpaceDE w:val="0"/>
        <w:autoSpaceDN w:val="0"/>
        <w:adjustRightInd w:val="0"/>
        <w:ind w:left="360"/>
        <w:jc w:val="both"/>
      </w:pPr>
    </w:p>
    <w:p w:rsidR="00ED4C9D" w:rsidRDefault="00ED4C9D" w:rsidP="00A65BB8">
      <w:pPr>
        <w:autoSpaceDE w:val="0"/>
        <w:autoSpaceDN w:val="0"/>
        <w:adjustRightInd w:val="0"/>
        <w:ind w:left="360"/>
        <w:jc w:val="both"/>
      </w:pPr>
    </w:p>
    <w:p w:rsidR="00A65BB8" w:rsidRDefault="00A65BB8" w:rsidP="00ED4C9D">
      <w:pPr>
        <w:spacing w:line="360" w:lineRule="auto"/>
        <w:ind w:firstLine="360"/>
        <w:rPr>
          <w:b/>
          <w:bCs/>
        </w:rPr>
      </w:pPr>
      <w:r>
        <w:rPr>
          <w:b/>
          <w:bCs/>
        </w:rPr>
        <w:t>Orientado a nuestros socios (asociaciones federadas)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Todos serán tratados con equidad.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Todos deberán trabajar bajo las premisas de transparencia, gestión independiente y austera en los medios, capacidad para denunciar situaciones injustas y tratos vejatorios aceptando las críticas constructivas que les ayude a reflexionar y mejorar.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Su gestión será transparente y conforme a la legalidad vigente.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Todas las asociaciones pondrán a disposición de federación, sus socios</w:t>
      </w:r>
      <w:r w:rsidR="0016190A">
        <w:t>, socias, atendidas</w:t>
      </w:r>
      <w:r>
        <w:t xml:space="preserve"> y atendidos,  los recursos, servicios y programas que contribuyan a la mejora de la calidad de vida de sus socios y clientes.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Para la prestación de los servicios, las asociaciones dispondrán de personal técnico cualificado  y de un movimiento de voluntariado cuyo volumen irá en función del número de atendidos</w:t>
      </w:r>
      <w:r w:rsidR="0016190A">
        <w:t>, atendidas</w:t>
      </w:r>
      <w:r>
        <w:t>.</w:t>
      </w:r>
    </w:p>
    <w:p w:rsidR="00A65BB8" w:rsidRDefault="00A65BB8" w:rsidP="00ED4C9D">
      <w:pPr>
        <w:numPr>
          <w:ilvl w:val="0"/>
          <w:numId w:val="3"/>
        </w:numPr>
        <w:spacing w:line="360" w:lineRule="auto"/>
        <w:jc w:val="both"/>
      </w:pPr>
      <w:r>
        <w:t>Corresponderá a las asociaciones mante</w:t>
      </w:r>
      <w:r w:rsidR="0016190A">
        <w:t>ner la formación continua de su personal  técnico</w:t>
      </w:r>
      <w:r>
        <w:t xml:space="preserve"> que transmitirán los conocimientos al resto de profesionales.</w:t>
      </w:r>
    </w:p>
    <w:p w:rsidR="00A65BB8" w:rsidRDefault="00A65BB8" w:rsidP="00ED4C9D">
      <w:pPr>
        <w:numPr>
          <w:ilvl w:val="0"/>
          <w:numId w:val="3"/>
        </w:numPr>
        <w:spacing w:before="100" w:beforeAutospacing="1" w:after="100" w:afterAutospacing="1" w:line="360" w:lineRule="auto"/>
        <w:rPr>
          <w:szCs w:val="20"/>
        </w:rPr>
      </w:pPr>
      <w:r>
        <w:rPr>
          <w:szCs w:val="20"/>
        </w:rPr>
        <w:t>Deberán fiscalizar la labor de la Junta Directiva.</w:t>
      </w:r>
    </w:p>
    <w:p w:rsidR="00A65BB8" w:rsidRDefault="00A65BB8" w:rsidP="00ED4C9D">
      <w:pPr>
        <w:numPr>
          <w:ilvl w:val="0"/>
          <w:numId w:val="3"/>
        </w:numPr>
        <w:spacing w:before="100" w:beforeAutospacing="1" w:after="100" w:afterAutospacing="1" w:line="360" w:lineRule="auto"/>
        <w:rPr>
          <w:szCs w:val="20"/>
        </w:rPr>
      </w:pPr>
      <w:r>
        <w:rPr>
          <w:szCs w:val="20"/>
        </w:rPr>
        <w:t>Velarán por el cumplimiento del Código Ético.</w:t>
      </w:r>
    </w:p>
    <w:p w:rsidR="00A65BB8" w:rsidRDefault="00A65BB8" w:rsidP="00ED4C9D">
      <w:pPr>
        <w:numPr>
          <w:ilvl w:val="0"/>
          <w:numId w:val="3"/>
        </w:numPr>
        <w:spacing w:line="360" w:lineRule="auto"/>
      </w:pPr>
      <w:r>
        <w:rPr>
          <w:szCs w:val="20"/>
        </w:rPr>
        <w:t>Participar de forma activa en el funcionamiento de la Federación  apoyando el trabajo de la misma.</w:t>
      </w:r>
    </w:p>
    <w:p w:rsidR="00A65BB8" w:rsidRDefault="00A65BB8" w:rsidP="00ED4C9D">
      <w:pPr>
        <w:pStyle w:val="Ttulo1"/>
        <w:spacing w:line="360" w:lineRule="auto"/>
      </w:pPr>
    </w:p>
    <w:p w:rsidR="00A65BB8" w:rsidRDefault="00A65BB8" w:rsidP="00ED4C9D">
      <w:pPr>
        <w:pStyle w:val="Ttulo1"/>
        <w:ind w:firstLine="360"/>
      </w:pPr>
      <w:r>
        <w:t>Orientado a los profesionales</w:t>
      </w:r>
    </w:p>
    <w:p w:rsidR="00A65BB8" w:rsidRDefault="00A65BB8" w:rsidP="00ED4C9D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szCs w:val="20"/>
        </w:rPr>
        <w:t>Claridad, la relación ha de ser franca y transparente, permitiéndole conocer los objetivos de Federación, saber lo que se espera de él, y ser partícipe del proyecto común.</w:t>
      </w:r>
    </w:p>
    <w:p w:rsidR="00A65BB8" w:rsidRDefault="00A65BB8" w:rsidP="00ED4C9D">
      <w:pPr>
        <w:numPr>
          <w:ilvl w:val="0"/>
          <w:numId w:val="4"/>
        </w:numPr>
        <w:spacing w:line="360" w:lineRule="auto"/>
        <w:ind w:left="714" w:hanging="357"/>
      </w:pPr>
      <w:r>
        <w:rPr>
          <w:szCs w:val="20"/>
        </w:rPr>
        <w:t>Favorecer, en la medida que las condiciones económicas y laborales lo permitan, la estabilidad en el empleo, condiciones saláriales y medidas de conciliación laboral y familiar.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Se trabaja en equipo bajo las premisas de respecto, transparencia y colaboración mutua facilitando la gestión.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El trabajo profesional estará</w:t>
      </w:r>
      <w:r w:rsidR="00655E02">
        <w:t xml:space="preserve">  orientado hacia la excelencia</w:t>
      </w:r>
      <w:r>
        <w:t>, a través de la gestión por procesos, primando la planificación, la evaluación continua y la satisfacción de las asociaciones y de las personas.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Se definirán los perfiles profesionales y las relaciones laborales.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lastRenderedPageBreak/>
        <w:t xml:space="preserve">Se establecerá un sistema de recompensas laborales (no económicas)  basada en la implicación y motivación </w:t>
      </w:r>
      <w:r w:rsidR="0016190A">
        <w:t xml:space="preserve">del equipo </w:t>
      </w:r>
      <w:r>
        <w:t xml:space="preserve"> profesional hacia el desempeño de su trabajo.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szCs w:val="20"/>
        </w:rPr>
        <w:t xml:space="preserve">Acompaña y respalda al </w:t>
      </w:r>
      <w:r w:rsidR="0016190A">
        <w:rPr>
          <w:szCs w:val="20"/>
        </w:rPr>
        <w:t>equipo profesional</w:t>
      </w:r>
      <w:r>
        <w:rPr>
          <w:szCs w:val="20"/>
        </w:rPr>
        <w:t xml:space="preserve"> en su esfuerzo para evolucionar profesionalmente, garantizando la igualdad de oportunidades, la iniciativa de cada persona y su participación activa en la gestión.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Se denunciará toda situación que pueda menoscabar la dignidad personal.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szCs w:val="20"/>
        </w:rPr>
        <w:t xml:space="preserve">Respeto a los compañeros </w:t>
      </w:r>
      <w:r w:rsidR="0016190A">
        <w:rPr>
          <w:szCs w:val="20"/>
        </w:rPr>
        <w:t>y compañeras,  procurando</w:t>
      </w:r>
      <w:r>
        <w:rPr>
          <w:szCs w:val="20"/>
        </w:rPr>
        <w:t xml:space="preserve">  armonía en el ámbito laboral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jc w:val="both"/>
      </w:pPr>
      <w:r>
        <w:t>Nuestro trabajo se orientará  a la calidad, elaborando protocolos y procedimientos, primando la planificación y la evaluación conjunta, así como la satisfacción de todos nuestros grupos de interés.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jc w:val="both"/>
      </w:pPr>
      <w:r>
        <w:t>Se establecerá una política de personas basada en el volumen de trabajo.</w:t>
      </w:r>
    </w:p>
    <w:p w:rsidR="00A65BB8" w:rsidRDefault="00A65BB8" w:rsidP="00ED4C9D">
      <w:pPr>
        <w:numPr>
          <w:ilvl w:val="0"/>
          <w:numId w:val="2"/>
        </w:numPr>
        <w:spacing w:line="360" w:lineRule="auto"/>
        <w:jc w:val="both"/>
      </w:pPr>
      <w:r>
        <w:t>Se garantiza el respeto a la confidencialidad de la información.</w:t>
      </w:r>
    </w:p>
    <w:p w:rsidR="00A65BB8" w:rsidRDefault="00A65BB8" w:rsidP="00ED4C9D">
      <w:pPr>
        <w:numPr>
          <w:ilvl w:val="0"/>
          <w:numId w:val="2"/>
        </w:numPr>
        <w:spacing w:before="100" w:beforeAutospacing="1" w:after="100" w:afterAutospacing="1" w:line="360" w:lineRule="auto"/>
        <w:rPr>
          <w:szCs w:val="20"/>
        </w:rPr>
      </w:pPr>
      <w:r>
        <w:rPr>
          <w:szCs w:val="20"/>
        </w:rPr>
        <w:t>Utilizar las instalaciones, equipos o servicios de Federación exclusivamente para las funciones que han sido asignadas.</w:t>
      </w:r>
    </w:p>
    <w:p w:rsidR="00A65BB8" w:rsidRDefault="00A65BB8" w:rsidP="00ED4C9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Cs w:val="20"/>
        </w:rPr>
      </w:pPr>
      <w:r>
        <w:rPr>
          <w:szCs w:val="20"/>
        </w:rPr>
        <w:t>Proteger y evitar la divulgación de información bajo su responsabilidad. Toda información de Federación, sus clientes y sus empleados es considerada confidencial. Se conservará, protegerá y usará eficientemente los archivos de Federación, así como se desarrollará la actividad profesional encaminada a crear un valor añadido a nuestra entidad.</w:t>
      </w:r>
    </w:p>
    <w:p w:rsidR="00A65BB8" w:rsidRDefault="00A65BB8" w:rsidP="00ED4C9D">
      <w:pPr>
        <w:spacing w:line="360" w:lineRule="auto"/>
        <w:ind w:firstLine="360"/>
        <w:rPr>
          <w:b/>
          <w:bCs/>
        </w:rPr>
      </w:pPr>
      <w:r>
        <w:rPr>
          <w:b/>
          <w:bCs/>
        </w:rPr>
        <w:t>Orientado hacia el entorno.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Federación trasmite la misión estratégica con fidelidad.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Reconoce la individualidad de cada persona y el derecho a la igualdad de oportunidades.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Promueve la imagen pública de las personas con parálisis cerebral y trastornos afines  y su participación social.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Está en contacto con la sociedad en general, proclamándose en la voz técnica de la parálisis cerebral  y discapacidades  afines.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Dignifica la imagen de las personas con parálisis cerebral y discapacidades  afines, huyendo de estereotipos e imágenes lastimeras,  mostrando toda su diversidad.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t>Vela por el cumplimiento de la normativa vigente en todas las áreas que afectan a la atención integral de las personas con parálisis cerebral y discapacidades  afines: sociales, laborales, urbanística, comunicativa.</w:t>
      </w:r>
    </w:p>
    <w:p w:rsidR="00A65BB8" w:rsidRDefault="00A65BB8" w:rsidP="00ED4C9D">
      <w:pPr>
        <w:numPr>
          <w:ilvl w:val="0"/>
          <w:numId w:val="1"/>
        </w:numPr>
        <w:spacing w:line="360" w:lineRule="auto"/>
      </w:pPr>
      <w:r>
        <w:lastRenderedPageBreak/>
        <w:t>Informa con veracidad y contrastando información de todas las novedades que se publiquen al respecto y que afecten a los intereses de nuestros grupos de interés.</w:t>
      </w:r>
    </w:p>
    <w:p w:rsidR="00A65BB8" w:rsidRDefault="00A65BB8" w:rsidP="00ED4C9D">
      <w:pPr>
        <w:numPr>
          <w:ilvl w:val="0"/>
          <w:numId w:val="1"/>
        </w:numPr>
        <w:spacing w:line="360" w:lineRule="auto"/>
        <w:ind w:left="360" w:firstLine="66"/>
      </w:pPr>
      <w:r>
        <w:t>Se revisa la veracidad de las informaciones publicadas en</w:t>
      </w:r>
      <w:r w:rsidR="00ED4C9D">
        <w:t xml:space="preserve"> </w:t>
      </w:r>
      <w:r>
        <w:t>torno al colectivo.</w:t>
      </w:r>
    </w:p>
    <w:sectPr w:rsidR="00A65BB8" w:rsidSect="00015637">
      <w:headerReference w:type="default" r:id="rId8"/>
      <w:footerReference w:type="default" r:id="rId9"/>
      <w:pgSz w:w="11906" w:h="16838"/>
      <w:pgMar w:top="760" w:right="1077" w:bottom="1814" w:left="102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02" w:rsidRDefault="00655E02" w:rsidP="00DB35A9">
      <w:r>
        <w:separator/>
      </w:r>
    </w:p>
  </w:endnote>
  <w:endnote w:type="continuationSeparator" w:id="1">
    <w:p w:rsidR="00655E02" w:rsidRDefault="00655E02" w:rsidP="00DB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02" w:rsidRDefault="00655E02" w:rsidP="00DB35A9">
    <w:pPr>
      <w:pStyle w:val="Piedepgina"/>
      <w:jc w:val="center"/>
      <w:rPr>
        <w:rFonts w:ascii="Verdana" w:hAnsi="Verdana"/>
        <w:color w:val="76923C"/>
        <w:sz w:val="18"/>
        <w:szCs w:val="18"/>
      </w:rPr>
    </w:pPr>
    <w:r w:rsidRPr="00015637">
      <w:rPr>
        <w:rFonts w:ascii="Verdana" w:hAnsi="Verdana"/>
        <w:color w:val="76923C"/>
        <w:sz w:val="18"/>
        <w:szCs w:val="18"/>
      </w:rPr>
      <w:t xml:space="preserve">Teléfono 954 62 80 88  Fax 954 62 03 35. </w:t>
    </w:r>
    <w:hyperlink r:id="rId1" w:history="1">
      <w:r w:rsidRPr="00015637">
        <w:rPr>
          <w:rStyle w:val="Hipervnculo"/>
          <w:rFonts w:ascii="Verdana" w:hAnsi="Verdana"/>
          <w:color w:val="76923C"/>
          <w:sz w:val="18"/>
          <w:szCs w:val="18"/>
        </w:rPr>
        <w:t>aspace@aspaceandalucia.org</w:t>
      </w:r>
    </w:hyperlink>
    <w:r w:rsidRPr="00015637">
      <w:rPr>
        <w:rFonts w:ascii="Verdana" w:hAnsi="Verdana"/>
        <w:color w:val="76923C"/>
        <w:sz w:val="18"/>
        <w:szCs w:val="18"/>
      </w:rPr>
      <w:t xml:space="preserve">. </w:t>
    </w:r>
  </w:p>
  <w:p w:rsidR="00655E02" w:rsidRPr="00015637" w:rsidRDefault="00AB1306" w:rsidP="00DB35A9">
    <w:pPr>
      <w:pStyle w:val="Piedepgina"/>
      <w:jc w:val="center"/>
      <w:rPr>
        <w:rFonts w:ascii="Verdana" w:hAnsi="Verdana"/>
        <w:color w:val="76923C"/>
        <w:sz w:val="18"/>
        <w:szCs w:val="18"/>
      </w:rPr>
    </w:pPr>
    <w:hyperlink r:id="rId2" w:history="1">
      <w:r w:rsidR="00655E02" w:rsidRPr="00015637">
        <w:rPr>
          <w:rStyle w:val="Hipervnculo"/>
          <w:rFonts w:ascii="Verdana" w:hAnsi="Verdana"/>
          <w:color w:val="76923C"/>
          <w:sz w:val="18"/>
          <w:szCs w:val="18"/>
        </w:rPr>
        <w:t>www.aspaceandalucia.org</w:t>
      </w:r>
    </w:hyperlink>
    <w:r w:rsidR="00655E02" w:rsidRPr="00015637">
      <w:rPr>
        <w:rFonts w:ascii="Verdana" w:hAnsi="Verdana"/>
        <w:color w:val="76923C"/>
        <w:sz w:val="18"/>
        <w:szCs w:val="18"/>
      </w:rPr>
      <w:t>.</w:t>
    </w:r>
  </w:p>
  <w:p w:rsidR="00655E02" w:rsidRPr="00C56DAC" w:rsidRDefault="00655E02" w:rsidP="00015637">
    <w:pPr>
      <w:jc w:val="center"/>
      <w:rPr>
        <w:bCs/>
        <w:color w:val="76923C"/>
        <w:sz w:val="18"/>
        <w:szCs w:val="18"/>
      </w:rPr>
    </w:pPr>
    <w:r w:rsidRPr="00C56DAC">
      <w:rPr>
        <w:bCs/>
        <w:color w:val="76923C"/>
        <w:sz w:val="18"/>
        <w:szCs w:val="18"/>
      </w:rPr>
      <w:t xml:space="preserve">Declarada de  Utilidad Pública por Orden  6/02/2002 </w:t>
    </w:r>
    <w:r>
      <w:rPr>
        <w:bCs/>
        <w:color w:val="76923C"/>
        <w:sz w:val="18"/>
        <w:szCs w:val="18"/>
      </w:rPr>
      <w:t>del Ministerio del Interior</w:t>
    </w:r>
    <w:r w:rsidRPr="00C56DAC">
      <w:rPr>
        <w:bCs/>
        <w:color w:val="76923C"/>
        <w:sz w:val="18"/>
        <w:szCs w:val="18"/>
      </w:rPr>
      <w:t>. Nº 1897</w:t>
    </w:r>
  </w:p>
  <w:p w:rsidR="00655E02" w:rsidRDefault="00655E02">
    <w:pPr>
      <w:pStyle w:val="Piedepgina"/>
    </w:pPr>
  </w:p>
  <w:p w:rsidR="00655E02" w:rsidRDefault="00655E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02" w:rsidRDefault="00655E02" w:rsidP="00DB35A9">
      <w:r>
        <w:separator/>
      </w:r>
    </w:p>
  </w:footnote>
  <w:footnote w:type="continuationSeparator" w:id="1">
    <w:p w:rsidR="00655E02" w:rsidRDefault="00655E02" w:rsidP="00DB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02" w:rsidRDefault="00655E02">
    <w:pPr>
      <w:pStyle w:val="Encabezado"/>
    </w:pPr>
    <w:r>
      <w:rPr>
        <w:noProof/>
      </w:rPr>
      <w:drawing>
        <wp:inline distT="0" distB="0" distL="0" distR="0">
          <wp:extent cx="3162300" cy="1143000"/>
          <wp:effectExtent l="19050" t="0" r="0" b="0"/>
          <wp:docPr id="1" name="Imagen 1" descr="Logo Federación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ederación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>
          <wp:extent cx="685800" cy="962025"/>
          <wp:effectExtent l="19050" t="0" r="0" b="0"/>
          <wp:docPr id="2" name="Imagen 3" descr="http://www.enfermedades-raras.org/images/feder/Fotos_Noticias/logocalidadc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enfermedades-raras.org/images/feder/Fotos_Noticias/logocalidadc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5E02" w:rsidRDefault="00655E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61"/>
    <w:multiLevelType w:val="hybridMultilevel"/>
    <w:tmpl w:val="66D806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5515"/>
    <w:multiLevelType w:val="hybridMultilevel"/>
    <w:tmpl w:val="BC628E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C2435"/>
    <w:multiLevelType w:val="hybridMultilevel"/>
    <w:tmpl w:val="99AE1B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252D8"/>
    <w:multiLevelType w:val="hybridMultilevel"/>
    <w:tmpl w:val="DA6E61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B4C27"/>
    <w:multiLevelType w:val="hybridMultilevel"/>
    <w:tmpl w:val="652EF2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B1D2B"/>
    <w:rsid w:val="00015637"/>
    <w:rsid w:val="000640D8"/>
    <w:rsid w:val="0016190A"/>
    <w:rsid w:val="00321BD2"/>
    <w:rsid w:val="004A7DCF"/>
    <w:rsid w:val="00597462"/>
    <w:rsid w:val="00655E02"/>
    <w:rsid w:val="008920E1"/>
    <w:rsid w:val="00A05A74"/>
    <w:rsid w:val="00A65BB8"/>
    <w:rsid w:val="00AB1306"/>
    <w:rsid w:val="00AC2379"/>
    <w:rsid w:val="00AF0492"/>
    <w:rsid w:val="00DB35A9"/>
    <w:rsid w:val="00EB1D2B"/>
    <w:rsid w:val="00ED4C9D"/>
    <w:rsid w:val="00F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B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65BB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5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5A9"/>
  </w:style>
  <w:style w:type="paragraph" w:styleId="Piedepgina">
    <w:name w:val="footer"/>
    <w:basedOn w:val="Normal"/>
    <w:link w:val="PiedepginaCar"/>
    <w:unhideWhenUsed/>
    <w:rsid w:val="00DB35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35A9"/>
  </w:style>
  <w:style w:type="paragraph" w:styleId="Textodeglobo">
    <w:name w:val="Balloon Text"/>
    <w:basedOn w:val="Normal"/>
    <w:link w:val="TextodegloboCar"/>
    <w:uiPriority w:val="99"/>
    <w:semiHidden/>
    <w:unhideWhenUsed/>
    <w:rsid w:val="00DB35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B35A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65BB8"/>
    <w:rPr>
      <w:rFonts w:ascii="Times New Roman" w:eastAsia="Times New Roman" w:hAnsi="Times New Roman"/>
      <w:b/>
      <w:bCs/>
      <w:sz w:val="24"/>
      <w:szCs w:val="24"/>
    </w:rPr>
  </w:style>
  <w:style w:type="paragraph" w:styleId="Ttulo">
    <w:name w:val="Title"/>
    <w:basedOn w:val="Normal"/>
    <w:link w:val="TtuloCar"/>
    <w:qFormat/>
    <w:rsid w:val="00A65BB8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A65BB8"/>
    <w:rPr>
      <w:rFonts w:ascii="Times New Roman" w:eastAsia="Times New Roman" w:hAnsi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A65BB8"/>
    <w:pPr>
      <w:spacing w:before="100" w:beforeAutospacing="1" w:after="100" w:afterAutospacing="1"/>
      <w:ind w:left="30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5BB8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semiHidden/>
    <w:rsid w:val="00A65BB8"/>
    <w:pPr>
      <w:spacing w:before="150" w:after="225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aceandalucia.org" TargetMode="External"/><Relationship Id="rId1" Type="http://schemas.openxmlformats.org/officeDocument/2006/relationships/hyperlink" Target="mailto:aspace@aspaceandaluc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EE01-3F94-4621-A54C-D8105096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http://www.aspaceandalucia.org/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mailto:aspace@aspaceandalucia.org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Tres</cp:lastModifiedBy>
  <cp:revision>4</cp:revision>
  <dcterms:created xsi:type="dcterms:W3CDTF">2016-02-08T10:09:00Z</dcterms:created>
  <dcterms:modified xsi:type="dcterms:W3CDTF">2016-02-19T13:36:00Z</dcterms:modified>
</cp:coreProperties>
</file>